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053" w:rsidRDefault="00A050C4">
      <w:pPr>
        <w:rPr>
          <w:u w:val="single"/>
        </w:rPr>
      </w:pPr>
      <w:r>
        <w:rPr>
          <w:noProof/>
          <w:u w:val="single"/>
          <w:lang w:eastAsia="en-GB"/>
        </w:rPr>
        <w:drawing>
          <wp:anchor distT="0" distB="0" distL="114300" distR="114300" simplePos="0" relativeHeight="251668480" behindDoc="1" locked="0" layoutInCell="1" allowOverlap="1" wp14:anchorId="2F4BED95" wp14:editId="0EE63404">
            <wp:simplePos x="0" y="0"/>
            <wp:positionH relativeFrom="column">
              <wp:posOffset>-173990</wp:posOffset>
            </wp:positionH>
            <wp:positionV relativeFrom="paragraph">
              <wp:posOffset>314960</wp:posOffset>
            </wp:positionV>
            <wp:extent cx="3862070" cy="3213100"/>
            <wp:effectExtent l="19050" t="19050" r="24130" b="25400"/>
            <wp:wrapTight wrapText="bothSides">
              <wp:wrapPolygon edited="0">
                <wp:start x="-107" y="-128"/>
                <wp:lineTo x="-107" y="21643"/>
                <wp:lineTo x="21628" y="21643"/>
                <wp:lineTo x="21628" y="-128"/>
                <wp:lineTo x="-107" y="-12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qu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62070" cy="321310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2A4E71">
        <w:rPr>
          <w:u w:val="single"/>
        </w:rPr>
        <w:t xml:space="preserve"> </w:t>
      </w:r>
    </w:p>
    <w:p w:rsidR="002A4E71" w:rsidRDefault="00AC1FEF">
      <w:pPr>
        <w:rPr>
          <w:u w:val="single"/>
        </w:rPr>
      </w:pPr>
      <w:r>
        <w:rPr>
          <w:noProof/>
          <w:u w:val="single"/>
          <w:lang w:eastAsia="en-GB"/>
        </w:rPr>
        <mc:AlternateContent>
          <mc:Choice Requires="wps">
            <w:drawing>
              <wp:anchor distT="0" distB="0" distL="114300" distR="114300" simplePos="0" relativeHeight="251669504" behindDoc="0" locked="0" layoutInCell="1" allowOverlap="1" wp14:anchorId="491D5883" wp14:editId="05D96A4B">
                <wp:simplePos x="0" y="0"/>
                <wp:positionH relativeFrom="column">
                  <wp:posOffset>146510</wp:posOffset>
                </wp:positionH>
                <wp:positionV relativeFrom="paragraph">
                  <wp:posOffset>-7905</wp:posOffset>
                </wp:positionV>
                <wp:extent cx="1894949" cy="752475"/>
                <wp:effectExtent l="0" t="0" r="10160" b="28575"/>
                <wp:wrapNone/>
                <wp:docPr id="8" name="Text Box 8"/>
                <wp:cNvGraphicFramePr/>
                <a:graphic xmlns:a="http://schemas.openxmlformats.org/drawingml/2006/main">
                  <a:graphicData uri="http://schemas.microsoft.com/office/word/2010/wordprocessingShape">
                    <wps:wsp>
                      <wps:cNvSpPr txBox="1"/>
                      <wps:spPr>
                        <a:xfrm>
                          <a:off x="0" y="0"/>
                          <a:ext cx="1894949"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7111" w:rsidRDefault="00217111" w:rsidP="002A4E71">
                            <w:pPr>
                              <w:jc w:val="center"/>
                              <w:rPr>
                                <w:u w:val="single"/>
                              </w:rPr>
                            </w:pPr>
                            <w:r w:rsidRPr="002A4E71">
                              <w:rPr>
                                <w:u w:val="single"/>
                              </w:rPr>
                              <w:t>Senior Phase</w:t>
                            </w:r>
                          </w:p>
                          <w:p w:rsidR="00217111" w:rsidRDefault="00217111" w:rsidP="002A4E71">
                            <w:pPr>
                              <w:jc w:val="center"/>
                            </w:pPr>
                            <w:r w:rsidRPr="002A4E71">
                              <w:rPr>
                                <w:u w:val="single"/>
                              </w:rPr>
                              <w:t>Practical Metalworkin</w:t>
                            </w:r>
                            <w:r>
                              <w:rPr>
                                <w:u w:val="single"/>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55pt;margin-top:-.6pt;width:149.2pt;height:59.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" fillcolor="white [3201]" strokeweight=".5pt">
                <v:textbox>
                  <w:txbxContent>
                    <w:p w:rsidR="00217111" w:rsidRDefault="00217111" w:rsidP="002A4E71">
                      <w:pPr>
                        <w:jc w:val="center"/>
                        <w:rPr>
                          <w:u w:val="single"/>
                        </w:rPr>
                      </w:pPr>
                      <w:r w:rsidRPr="002A4E71">
                        <w:rPr>
                          <w:u w:val="single"/>
                        </w:rPr>
                        <w:t>Senior Phase</w:t>
                      </w:r>
                    </w:p>
                    <w:p w:rsidR="00217111" w:rsidRDefault="00217111" w:rsidP="002A4E71">
                      <w:pPr>
                        <w:jc w:val="center"/>
                      </w:pPr>
                      <w:r w:rsidRPr="002A4E71">
                        <w:rPr>
                          <w:u w:val="single"/>
                        </w:rPr>
                        <w:t>Practical Metalworkin</w:t>
                      </w:r>
                      <w:r>
                        <w:rPr>
                          <w:u w:val="single"/>
                        </w:rPr>
                        <w:t>g</w:t>
                      </w:r>
                    </w:p>
                  </w:txbxContent>
                </v:textbox>
              </v:shape>
            </w:pict>
          </mc:Fallback>
        </mc:AlternateContent>
      </w:r>
    </w:p>
    <w:p w:rsidR="002A4E71" w:rsidRPr="002A4E71" w:rsidRDefault="002A4E71" w:rsidP="002A4E71"/>
    <w:p w:rsidR="002A4E71" w:rsidRPr="002A4E71" w:rsidRDefault="00AC1FEF" w:rsidP="002A4E71">
      <w:r w:rsidRPr="00CF7941">
        <w:rPr>
          <w:noProof/>
          <w:u w:val="single"/>
          <w:lang w:eastAsia="en-GB"/>
        </w:rPr>
        <mc:AlternateContent>
          <mc:Choice Requires="wps">
            <w:drawing>
              <wp:anchor distT="0" distB="0" distL="114300" distR="114300" simplePos="0" relativeHeight="251663360" behindDoc="0" locked="0" layoutInCell="1" allowOverlap="1" wp14:anchorId="2EAE2507" wp14:editId="69CF421A">
                <wp:simplePos x="0" y="0"/>
                <wp:positionH relativeFrom="column">
                  <wp:posOffset>165319</wp:posOffset>
                </wp:positionH>
                <wp:positionV relativeFrom="paragraph">
                  <wp:posOffset>197047</wp:posOffset>
                </wp:positionV>
                <wp:extent cx="1875790" cy="2412124"/>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2412124"/>
                        </a:xfrm>
                        <a:prstGeom prst="rect">
                          <a:avLst/>
                        </a:prstGeom>
                        <a:solidFill>
                          <a:srgbClr val="FFFFFF"/>
                        </a:solidFill>
                        <a:ln w="9525">
                          <a:solidFill>
                            <a:srgbClr val="000000"/>
                          </a:solidFill>
                          <a:miter lim="800000"/>
                          <a:headEnd/>
                          <a:tailEnd/>
                        </a:ln>
                      </wps:spPr>
                      <wps:txbx>
                        <w:txbxContent>
                          <w:p w:rsidR="00217111" w:rsidRDefault="00217111" w:rsidP="002A4E71">
                            <w:pPr>
                              <w:jc w:val="both"/>
                            </w:pPr>
                            <w:r>
                              <w:t xml:space="preserve">Miss Foulds’ Senior Phase practical metalwork pupils were visited by the Trades House Deacon Convenor after the </w:t>
                            </w:r>
                            <w:proofErr w:type="gramStart"/>
                            <w:r w:rsidR="00293CE2">
                              <w:t>departments</w:t>
                            </w:r>
                            <w:proofErr w:type="gramEnd"/>
                            <w:r w:rsidR="00293CE2">
                              <w:t xml:space="preserve"> </w:t>
                            </w:r>
                            <w:r>
                              <w:t>recent success at the Trades House school competition. The Trades House were impressed by the quality of work being produced by the pupils within the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3pt;margin-top:15.5pt;width:147.7pt;height:18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BsJwIAAE4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">
                <v:textbox>
                  <w:txbxContent>
                    <w:p w:rsidR="00217111" w:rsidRDefault="00217111" w:rsidP="002A4E71">
                      <w:pPr>
                        <w:jc w:val="both"/>
                      </w:pPr>
                      <w:r>
                        <w:t xml:space="preserve">Miss Foulds’ Senior Phase practical metalwork pupils were visited by the Trades House Deacon Convenor after the </w:t>
                      </w:r>
                      <w:proofErr w:type="gramStart"/>
                      <w:r w:rsidR="00293CE2">
                        <w:t>departments</w:t>
                      </w:r>
                      <w:proofErr w:type="gramEnd"/>
                      <w:r w:rsidR="00293CE2">
                        <w:t xml:space="preserve"> </w:t>
                      </w:r>
                      <w:r>
                        <w:t>recent success at the Trades House school competition. The Trades House were impressed by the quality of work being produced by the pupils within the department.</w:t>
                      </w:r>
                    </w:p>
                  </w:txbxContent>
                </v:textbox>
              </v:shape>
            </w:pict>
          </mc:Fallback>
        </mc:AlternateContent>
      </w:r>
    </w:p>
    <w:p w:rsidR="002A4E71" w:rsidRPr="002A4E71" w:rsidRDefault="002A4E71" w:rsidP="002A4E71"/>
    <w:p w:rsidR="002A4E71" w:rsidRPr="002A4E71" w:rsidRDefault="002A4E71" w:rsidP="002A4E71"/>
    <w:p w:rsidR="002A4E71" w:rsidRPr="002A4E71" w:rsidRDefault="002A4E71" w:rsidP="002A4E71"/>
    <w:p w:rsidR="002A4E71" w:rsidRPr="002A4E71" w:rsidRDefault="002A4E71" w:rsidP="002A4E71"/>
    <w:p w:rsidR="002A4E71" w:rsidRPr="002A4E71" w:rsidRDefault="002A4E71" w:rsidP="002A4E71"/>
    <w:p w:rsidR="002A4E71" w:rsidRPr="002A4E71" w:rsidRDefault="002A4E71" w:rsidP="002A4E71"/>
    <w:p w:rsidR="002A4E71" w:rsidRPr="002A4E71" w:rsidRDefault="002A4E71" w:rsidP="002A4E71"/>
    <w:p w:rsidR="002A4E71" w:rsidRPr="002A4E71" w:rsidRDefault="00293CE2" w:rsidP="002A4E71">
      <w:r w:rsidRPr="00CF7941">
        <w:rPr>
          <w:noProof/>
          <w:u w:val="single"/>
          <w:lang w:eastAsia="en-GB"/>
        </w:rPr>
        <mc:AlternateContent>
          <mc:Choice Requires="wps">
            <w:drawing>
              <wp:anchor distT="0" distB="0" distL="114300" distR="114300" simplePos="0" relativeHeight="251665408" behindDoc="0" locked="0" layoutInCell="1" allowOverlap="1" wp14:anchorId="389D2BA7" wp14:editId="00A06BE1">
                <wp:simplePos x="0" y="0"/>
                <wp:positionH relativeFrom="column">
                  <wp:posOffset>-173420</wp:posOffset>
                </wp:positionH>
                <wp:positionV relativeFrom="paragraph">
                  <wp:posOffset>213864</wp:posOffset>
                </wp:positionV>
                <wp:extent cx="6022428" cy="1402715"/>
                <wp:effectExtent l="0" t="0" r="16510" b="260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428" cy="1402715"/>
                        </a:xfrm>
                        <a:prstGeom prst="rect">
                          <a:avLst/>
                        </a:prstGeom>
                        <a:solidFill>
                          <a:srgbClr val="FFFFFF"/>
                        </a:solidFill>
                        <a:ln w="9525">
                          <a:solidFill>
                            <a:srgbClr val="000000"/>
                          </a:solidFill>
                          <a:miter lim="800000"/>
                          <a:headEnd/>
                          <a:tailEnd/>
                        </a:ln>
                      </wps:spPr>
                      <wps:txbx>
                        <w:txbxContent>
                          <w:p w:rsidR="00217111" w:rsidRDefault="00217111" w:rsidP="002A4E71">
                            <w:pPr>
                              <w:jc w:val="both"/>
                            </w:pPr>
                            <w:r>
                              <w:t xml:space="preserve">As the Design Technology Department have recently introduced </w:t>
                            </w:r>
                            <w:r w:rsidR="00293CE2">
                              <w:t xml:space="preserve">the </w:t>
                            </w:r>
                            <w:r>
                              <w:t xml:space="preserve">Metalwork </w:t>
                            </w:r>
                            <w:r w:rsidR="00293CE2">
                              <w:t xml:space="preserve">course </w:t>
                            </w:r>
                            <w:r>
                              <w:t>as</w:t>
                            </w:r>
                            <w:r w:rsidR="00293CE2">
                              <w:t xml:space="preserve"> an option for senior phase,</w:t>
                            </w:r>
                            <w:r>
                              <w:t xml:space="preserve"> the Deacon Convenor presented a cheque to help support the work being undertaken.</w:t>
                            </w:r>
                          </w:p>
                          <w:p w:rsidR="00217111" w:rsidRDefault="00217111" w:rsidP="002A4E71">
                            <w:pPr>
                              <w:jc w:val="both"/>
                            </w:pPr>
                            <w:r>
                              <w:t>These funds w</w:t>
                            </w:r>
                            <w:r w:rsidR="00293CE2">
                              <w:t>ill go towards further improvement of</w:t>
                            </w:r>
                            <w:r>
                              <w:t xml:space="preserve"> the </w:t>
                            </w:r>
                            <w:r w:rsidR="00293CE2">
                              <w:t xml:space="preserve">workshop </w:t>
                            </w:r>
                            <w:r>
                              <w:t>facilities and will support the current level of investment in the department. Pupils now have access to welding facilities within the department and this helps support the work required for their National level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65pt;margin-top:16.85pt;width:474.2pt;height:1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">
                <v:textbox>
                  <w:txbxContent>
                    <w:p w:rsidR="00217111" w:rsidRDefault="00217111" w:rsidP="002A4E71">
                      <w:pPr>
                        <w:jc w:val="both"/>
                      </w:pPr>
                      <w:r>
                        <w:t xml:space="preserve">As the Design Technology Department have recently introduced </w:t>
                      </w:r>
                      <w:r w:rsidR="00293CE2">
                        <w:t xml:space="preserve">the </w:t>
                      </w:r>
                      <w:r>
                        <w:t xml:space="preserve">Metalwork </w:t>
                      </w:r>
                      <w:r w:rsidR="00293CE2">
                        <w:t xml:space="preserve">course </w:t>
                      </w:r>
                      <w:r>
                        <w:t>as</w:t>
                      </w:r>
                      <w:r w:rsidR="00293CE2">
                        <w:t xml:space="preserve"> an option for senior phase,</w:t>
                      </w:r>
                      <w:r>
                        <w:t xml:space="preserve"> the Deacon Convenor presented a cheque to help support the work being undertaken.</w:t>
                      </w:r>
                    </w:p>
                    <w:p w:rsidR="00217111" w:rsidRDefault="00217111" w:rsidP="002A4E71">
                      <w:pPr>
                        <w:jc w:val="both"/>
                      </w:pPr>
                      <w:r>
                        <w:t>These funds w</w:t>
                      </w:r>
                      <w:r w:rsidR="00293CE2">
                        <w:t>ill go towards further improvement of</w:t>
                      </w:r>
                      <w:r>
                        <w:t xml:space="preserve"> the </w:t>
                      </w:r>
                      <w:r w:rsidR="00293CE2">
                        <w:t xml:space="preserve">workshop </w:t>
                      </w:r>
                      <w:r>
                        <w:t>facilities and will support the current level of investment in the department. Pupils now have access to welding facilities within the department and this helps support the work required for their National level course</w:t>
                      </w:r>
                    </w:p>
                  </w:txbxContent>
                </v:textbox>
              </v:shape>
            </w:pict>
          </mc:Fallback>
        </mc:AlternateContent>
      </w:r>
    </w:p>
    <w:p w:rsidR="002A4E71" w:rsidRPr="002A4E71" w:rsidRDefault="002A4E71" w:rsidP="002A4E71"/>
    <w:p w:rsidR="002A4E71" w:rsidRPr="002A4E71" w:rsidRDefault="002A4E71" w:rsidP="002A4E71"/>
    <w:p w:rsidR="002A4E71" w:rsidRPr="002A4E71" w:rsidRDefault="002A4E71" w:rsidP="002A4E71"/>
    <w:p w:rsidR="002A4E71" w:rsidRPr="002A4E71" w:rsidRDefault="002A4E71" w:rsidP="002A4E71"/>
    <w:p w:rsidR="002A4E71" w:rsidRPr="002A4E71" w:rsidRDefault="00293CE2" w:rsidP="002A4E71">
      <w:r>
        <w:rPr>
          <w:noProof/>
          <w:u w:val="single"/>
          <w:lang w:eastAsia="en-GB"/>
        </w:rPr>
        <w:drawing>
          <wp:anchor distT="0" distB="0" distL="114300" distR="114300" simplePos="0" relativeHeight="251670528" behindDoc="0" locked="0" layoutInCell="1" allowOverlap="1" wp14:anchorId="72CCED5B" wp14:editId="3ABAA2B6">
            <wp:simplePos x="0" y="0"/>
            <wp:positionH relativeFrom="margin">
              <wp:posOffset>1734185</wp:posOffset>
            </wp:positionH>
            <wp:positionV relativeFrom="margin">
              <wp:posOffset>5422900</wp:posOffset>
            </wp:positionV>
            <wp:extent cx="1556385" cy="2490470"/>
            <wp:effectExtent l="19050" t="19050" r="24765" b="2413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qu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6385" cy="249047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2576" behindDoc="1" locked="0" layoutInCell="1" allowOverlap="1" wp14:anchorId="7F7131C4" wp14:editId="348F26B6">
            <wp:simplePos x="0" y="0"/>
            <wp:positionH relativeFrom="column">
              <wp:posOffset>97790</wp:posOffset>
            </wp:positionH>
            <wp:positionV relativeFrom="paragraph">
              <wp:posOffset>269240</wp:posOffset>
            </wp:positionV>
            <wp:extent cx="2305685" cy="2437765"/>
            <wp:effectExtent l="19050" t="19050" r="18415"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rou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243776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29FDF572" wp14:editId="0EBDDA14">
            <wp:simplePos x="0" y="0"/>
            <wp:positionH relativeFrom="margin">
              <wp:posOffset>-162560</wp:posOffset>
            </wp:positionH>
            <wp:positionV relativeFrom="margin">
              <wp:posOffset>5422265</wp:posOffset>
            </wp:positionV>
            <wp:extent cx="1722755" cy="2474595"/>
            <wp:effectExtent l="19050" t="19050" r="10795" b="209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ter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755" cy="247459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rsidR="002A4E71" w:rsidRPr="002A4E71" w:rsidRDefault="002A4E71" w:rsidP="002A4E71"/>
    <w:p w:rsidR="002A4E71" w:rsidRPr="002A4E71" w:rsidRDefault="002A4E71" w:rsidP="002A4E71"/>
    <w:p w:rsidR="002A4E71" w:rsidRPr="002A4E71" w:rsidRDefault="002A4E71" w:rsidP="002A4E71"/>
    <w:p w:rsidR="00CF7941" w:rsidRPr="002A4E71" w:rsidRDefault="00C0536D" w:rsidP="00C0536D">
      <w:pPr>
        <w:tabs>
          <w:tab w:val="left" w:pos="3510"/>
        </w:tabs>
      </w:pPr>
      <w:r w:rsidRPr="00CF7941">
        <w:rPr>
          <w:noProof/>
          <w:u w:val="single"/>
          <w:lang w:eastAsia="en-GB"/>
        </w:rPr>
        <mc:AlternateContent>
          <mc:Choice Requires="wps">
            <w:drawing>
              <wp:anchor distT="0" distB="0" distL="114300" distR="114300" simplePos="0" relativeHeight="251667456" behindDoc="0" locked="0" layoutInCell="1" allowOverlap="1" wp14:anchorId="316FC84A" wp14:editId="28638923">
                <wp:simplePos x="0" y="0"/>
                <wp:positionH relativeFrom="column">
                  <wp:posOffset>-3603056</wp:posOffset>
                </wp:positionH>
                <wp:positionV relativeFrom="paragraph">
                  <wp:posOffset>1609550</wp:posOffset>
                </wp:positionV>
                <wp:extent cx="6025866" cy="977462"/>
                <wp:effectExtent l="0" t="0" r="1333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866" cy="977462"/>
                        </a:xfrm>
                        <a:prstGeom prst="rect">
                          <a:avLst/>
                        </a:prstGeom>
                        <a:solidFill>
                          <a:srgbClr val="FFFFFF"/>
                        </a:solidFill>
                        <a:ln w="9525">
                          <a:solidFill>
                            <a:srgbClr val="000000"/>
                          </a:solidFill>
                          <a:miter lim="800000"/>
                          <a:headEnd/>
                          <a:tailEnd/>
                        </a:ln>
                      </wps:spPr>
                      <wps:txbx>
                        <w:txbxContent>
                          <w:p w:rsidR="00C0536D" w:rsidRDefault="00C0536D" w:rsidP="002A4E71">
                            <w:pPr>
                              <w:jc w:val="both"/>
                            </w:pPr>
                            <w:r>
                              <w:t>Some examples of projects that the class have manufactured are shown above: A Garden Lantern and a Hand Router.</w:t>
                            </w:r>
                          </w:p>
                          <w:p w:rsidR="00217111" w:rsidRDefault="00217111" w:rsidP="002A4E71">
                            <w:pPr>
                              <w:jc w:val="both"/>
                            </w:pPr>
                            <w:r>
                              <w:t>Miss Foulds would like to thank all the pupils involved in show casing the good work of the department; they were a credit to themselves and the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3.7pt;margin-top:126.75pt;width:474.5pt;height:7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HBJgIAAEs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">
                <v:textbox>
                  <w:txbxContent>
                    <w:p w:rsidR="00C0536D" w:rsidRDefault="00C0536D" w:rsidP="002A4E71">
                      <w:pPr>
                        <w:jc w:val="both"/>
                      </w:pPr>
                      <w:r>
                        <w:t>Some examples of projects that the class have manufactured are shown above: A Garden Lantern and a Hand Router.</w:t>
                      </w:r>
                    </w:p>
                    <w:p w:rsidR="00217111" w:rsidRDefault="00217111" w:rsidP="002A4E71">
                      <w:pPr>
                        <w:jc w:val="both"/>
                      </w:pPr>
                      <w:r>
                        <w:t>Miss Foulds would like to thank all the pupils involved in show casing the good work of the department; they were a credit to themselves and the school.</w:t>
                      </w:r>
                    </w:p>
                  </w:txbxContent>
                </v:textbox>
              </v:shape>
            </w:pict>
          </mc:Fallback>
        </mc:AlternateContent>
      </w:r>
    </w:p>
    <w:sectPr w:rsidR="00CF7941" w:rsidRPr="002A4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6D"/>
    <w:rsid w:val="00063053"/>
    <w:rsid w:val="00217111"/>
    <w:rsid w:val="00293CE2"/>
    <w:rsid w:val="002A4E71"/>
    <w:rsid w:val="003040DA"/>
    <w:rsid w:val="0050375B"/>
    <w:rsid w:val="00A050C4"/>
    <w:rsid w:val="00AC1FEF"/>
    <w:rsid w:val="00C0536D"/>
    <w:rsid w:val="00CF7941"/>
    <w:rsid w:val="00E539F0"/>
    <w:rsid w:val="00E635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NFoulds</dc:creator>
  <cp:lastModifiedBy>NFoulds</cp:lastModifiedBy>
  <cp:revision>5</cp:revision>
  <dcterms:created xsi:type="dcterms:W3CDTF">2015-02-25T16:44:00Z</dcterms:created>
  <dcterms:modified xsi:type="dcterms:W3CDTF">2015-02-25T16:56:00Z</dcterms:modified>
</cp:coreProperties>
</file>